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REL-18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28.111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28.111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28.623 YANG Attribute name value pair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28.623 YANG Attribute name value pair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YANG Attribute name value pair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SP-260059</vt:lpwstr>
  </property>
  <property fmtid="{D5CDD505-2E9C-101B-9397-08002B2CF9AE}" pid="19" name="CrpackTitle">
    <vt:lpwstr>SA5 CRs for REL-18 TEI18</vt:lpwstr>
  </property>
  <property fmtid="{D5CDD505-2E9C-101B-9397-08002B2CF9AE}" pid="20" name="Agenda#">
    <vt:lpwstr>18.5</vt:lpwstr>
  </property>
  <property fmtid="{D5CDD505-2E9C-101B-9397-08002B2CF9AE}" pid="21" name="Source">
    <vt:lpwstr>SA WG5</vt:lpwstr>
  </property>
</Properties>
</file>